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6E63" w14:textId="5AEF2969" w:rsidR="00826C31" w:rsidRPr="00826C31" w:rsidRDefault="00826C31" w:rsidP="00826C31">
      <w:pPr>
        <w:pStyle w:val="Heading1"/>
        <w:jc w:val="center"/>
        <w:rPr>
          <w:rFonts w:cs="Calibri Light"/>
          <w:b/>
          <w:bCs/>
          <w:color w:val="000000" w:themeColor="text1"/>
          <w:sz w:val="52"/>
          <w:szCs w:val="52"/>
        </w:rPr>
      </w:pPr>
      <w:r w:rsidRPr="00826C31">
        <w:rPr>
          <w:rFonts w:cs="Calibri Light"/>
          <w:b/>
          <w:bCs/>
          <w:color w:val="000000" w:themeColor="text1"/>
          <w:sz w:val="52"/>
          <w:szCs w:val="52"/>
        </w:rPr>
        <w:t>Timetable.</w:t>
      </w:r>
    </w:p>
    <w:p w14:paraId="5304A61A" w14:textId="77777777" w:rsidR="00826C31" w:rsidRPr="00CB3A9D" w:rsidRDefault="00826C31" w:rsidP="00826C31">
      <w:pPr>
        <w:ind w:right="-25"/>
        <w:rPr>
          <w:rFonts w:cs="Calibri Light"/>
          <w:b/>
          <w:i/>
          <w:color w:val="FF3399"/>
          <w:szCs w:val="24"/>
          <w:highlight w:val="yellow"/>
        </w:rPr>
      </w:pPr>
    </w:p>
    <w:p w14:paraId="746520FD" w14:textId="77777777" w:rsidR="00826C31" w:rsidRPr="00CB3A9D" w:rsidRDefault="00826C31" w:rsidP="00826C31">
      <w:pPr>
        <w:ind w:right="-25"/>
        <w:rPr>
          <w:rFonts w:cs="Calibri Light"/>
          <w:b/>
          <w:i/>
          <w:color w:val="A72AB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1895"/>
        <w:gridCol w:w="3830"/>
        <w:gridCol w:w="2182"/>
      </w:tblGrid>
      <w:tr w:rsidR="00826C31" w:rsidRPr="00CB3A9D" w14:paraId="49A3EA2F" w14:textId="77777777" w:rsidTr="00652861">
        <w:tc>
          <w:tcPr>
            <w:tcW w:w="1123" w:type="dxa"/>
          </w:tcPr>
          <w:p w14:paraId="66AF792D" w14:textId="77777777" w:rsidR="00826C31" w:rsidRPr="00CB3A9D" w:rsidRDefault="00826C31" w:rsidP="00652861">
            <w:pPr>
              <w:jc w:val="center"/>
              <w:rPr>
                <w:rFonts w:cs="Calibri Light"/>
                <w:b/>
                <w:szCs w:val="24"/>
              </w:rPr>
            </w:pPr>
            <w:r w:rsidRPr="00CB3A9D">
              <w:rPr>
                <w:rFonts w:cs="Calibri Light"/>
                <w:b/>
                <w:szCs w:val="24"/>
              </w:rPr>
              <w:t>Session No.</w:t>
            </w:r>
          </w:p>
        </w:tc>
        <w:tc>
          <w:tcPr>
            <w:tcW w:w="1959" w:type="dxa"/>
          </w:tcPr>
          <w:p w14:paraId="74C8A982" w14:textId="77777777" w:rsidR="00826C31" w:rsidRPr="00CB3A9D" w:rsidRDefault="00826C31" w:rsidP="00652861">
            <w:pPr>
              <w:jc w:val="center"/>
              <w:rPr>
                <w:rFonts w:cs="Calibri Light"/>
                <w:b/>
                <w:szCs w:val="24"/>
              </w:rPr>
            </w:pPr>
            <w:r w:rsidRPr="00CB3A9D">
              <w:rPr>
                <w:rFonts w:cs="Calibri Light"/>
                <w:b/>
                <w:szCs w:val="24"/>
              </w:rPr>
              <w:t xml:space="preserve">Date </w:t>
            </w:r>
          </w:p>
        </w:tc>
        <w:tc>
          <w:tcPr>
            <w:tcW w:w="3980" w:type="dxa"/>
          </w:tcPr>
          <w:p w14:paraId="511BCB39" w14:textId="77777777" w:rsidR="00826C31" w:rsidRPr="00CB3A9D" w:rsidRDefault="00826C31" w:rsidP="00652861">
            <w:pPr>
              <w:jc w:val="center"/>
              <w:rPr>
                <w:rFonts w:cs="Calibri Light"/>
                <w:b/>
                <w:szCs w:val="24"/>
              </w:rPr>
            </w:pPr>
            <w:r w:rsidRPr="00CB3A9D">
              <w:rPr>
                <w:rFonts w:cs="Calibri Light"/>
                <w:b/>
                <w:szCs w:val="24"/>
              </w:rPr>
              <w:t>Topics Covered</w:t>
            </w:r>
          </w:p>
        </w:tc>
        <w:tc>
          <w:tcPr>
            <w:tcW w:w="2261" w:type="dxa"/>
          </w:tcPr>
          <w:p w14:paraId="3250323C" w14:textId="77777777" w:rsidR="00826C31" w:rsidRPr="00CB3A9D" w:rsidRDefault="00826C31" w:rsidP="00652861">
            <w:pPr>
              <w:jc w:val="center"/>
              <w:rPr>
                <w:rFonts w:cs="Calibri Light"/>
                <w:b/>
                <w:szCs w:val="24"/>
              </w:rPr>
            </w:pPr>
            <w:r w:rsidRPr="00CB3A9D">
              <w:rPr>
                <w:rFonts w:cs="Calibri Light"/>
                <w:b/>
                <w:szCs w:val="24"/>
              </w:rPr>
              <w:t>Planned Delivery Method(s)</w:t>
            </w:r>
          </w:p>
        </w:tc>
      </w:tr>
      <w:tr w:rsidR="00826C31" w:rsidRPr="00CB3A9D" w14:paraId="12F0A6FB" w14:textId="77777777" w:rsidTr="00652861">
        <w:tc>
          <w:tcPr>
            <w:tcW w:w="1123" w:type="dxa"/>
          </w:tcPr>
          <w:p w14:paraId="305BE45E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14:paraId="5054B513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2</w:t>
            </w:r>
            <w:r>
              <w:rPr>
                <w:rFonts w:cs="Calibri Light"/>
                <w:szCs w:val="24"/>
              </w:rPr>
              <w:t>8</w:t>
            </w:r>
            <w:r w:rsidRPr="00CB3A9D">
              <w:rPr>
                <w:rFonts w:cs="Calibri Light"/>
                <w:szCs w:val="24"/>
              </w:rPr>
              <w:t>/0</w:t>
            </w:r>
            <w:r>
              <w:rPr>
                <w:rFonts w:cs="Calibri Light"/>
                <w:szCs w:val="24"/>
              </w:rPr>
              <w:t>1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5CB38C51" w14:textId="77777777" w:rsidR="00826C31" w:rsidRDefault="00826C31" w:rsidP="00652861">
            <w:r>
              <w:t>Introduction to the Module and the University of Bolton</w:t>
            </w:r>
          </w:p>
          <w:p w14:paraId="6F1AE746" w14:textId="77777777" w:rsidR="00826C31" w:rsidRDefault="00826C31" w:rsidP="00652861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108D4">
              <w:rPr>
                <w:szCs w:val="24"/>
              </w:rPr>
              <w:t>Includes library induction</w:t>
            </w:r>
            <w:r>
              <w:rPr>
                <w:szCs w:val="24"/>
              </w:rPr>
              <w:t>)</w:t>
            </w:r>
          </w:p>
          <w:p w14:paraId="76275F30" w14:textId="77777777" w:rsidR="00826C31" w:rsidRDefault="00826C31" w:rsidP="00652861">
            <w:r>
              <w:t>Epidemiology</w:t>
            </w:r>
          </w:p>
          <w:p w14:paraId="5F7BB0E4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 w:rsidRPr="00352971">
              <w:rPr>
                <w:szCs w:val="24"/>
              </w:rPr>
              <w:t>Assessment Briefing</w:t>
            </w:r>
          </w:p>
        </w:tc>
        <w:tc>
          <w:tcPr>
            <w:tcW w:w="2261" w:type="dxa"/>
          </w:tcPr>
          <w:p w14:paraId="273E0FCB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</w:t>
            </w:r>
            <w:r>
              <w:rPr>
                <w:rFonts w:cs="Calibri Light"/>
                <w:color w:val="000000" w:themeColor="text1"/>
                <w:szCs w:val="24"/>
              </w:rPr>
              <w:t>c</w:t>
            </w:r>
            <w:r w:rsidRPr="005B3654">
              <w:rPr>
                <w:rFonts w:cs="Calibri Light"/>
                <w:color w:val="000000" w:themeColor="text1"/>
                <w:szCs w:val="24"/>
              </w:rPr>
              <w:t xml:space="preserve">ampus </w:t>
            </w:r>
          </w:p>
        </w:tc>
      </w:tr>
      <w:tr w:rsidR="00826C31" w:rsidRPr="00CB3A9D" w14:paraId="43D994DC" w14:textId="77777777" w:rsidTr="00652861">
        <w:tc>
          <w:tcPr>
            <w:tcW w:w="1123" w:type="dxa"/>
          </w:tcPr>
          <w:p w14:paraId="3542A28E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2</w:t>
            </w:r>
          </w:p>
        </w:tc>
        <w:tc>
          <w:tcPr>
            <w:tcW w:w="1959" w:type="dxa"/>
            <w:shd w:val="clear" w:color="auto" w:fill="auto"/>
          </w:tcPr>
          <w:p w14:paraId="58630457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04</w:t>
            </w:r>
            <w:r w:rsidRPr="00CB3A9D">
              <w:rPr>
                <w:rFonts w:cs="Calibri Light"/>
                <w:szCs w:val="24"/>
              </w:rPr>
              <w:t>/0</w:t>
            </w:r>
            <w:r>
              <w:rPr>
                <w:rFonts w:cs="Calibri Light"/>
                <w:szCs w:val="24"/>
              </w:rPr>
              <w:t>2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69AA66E1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t>An overview of cardiac anatomy and physiology.</w:t>
            </w:r>
          </w:p>
        </w:tc>
        <w:tc>
          <w:tcPr>
            <w:tcW w:w="2261" w:type="dxa"/>
          </w:tcPr>
          <w:p w14:paraId="4939A772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</w:t>
            </w:r>
            <w:r>
              <w:rPr>
                <w:rFonts w:cs="Calibri Light"/>
                <w:color w:val="000000" w:themeColor="text1"/>
                <w:szCs w:val="24"/>
              </w:rPr>
              <w:t>c</w:t>
            </w:r>
            <w:r w:rsidRPr="005B3654">
              <w:rPr>
                <w:rFonts w:cs="Calibri Light"/>
                <w:color w:val="000000" w:themeColor="text1"/>
                <w:szCs w:val="24"/>
              </w:rPr>
              <w:t xml:space="preserve">ampus </w:t>
            </w:r>
          </w:p>
        </w:tc>
      </w:tr>
      <w:tr w:rsidR="00826C31" w:rsidRPr="00CB3A9D" w14:paraId="7782ADFD" w14:textId="77777777" w:rsidTr="00652861">
        <w:tc>
          <w:tcPr>
            <w:tcW w:w="1123" w:type="dxa"/>
          </w:tcPr>
          <w:p w14:paraId="0D308A9A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14:paraId="1A41DEC9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11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02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6C0C7845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t>Pathophysiology and epidemiology of HF (covering prevalence, aetiology, prognosis, RAAS, sympathetic nervous system &amp; neprilysin system etc. (HFpEF, HFmrEF, HFrEF)</w:t>
            </w:r>
          </w:p>
        </w:tc>
        <w:tc>
          <w:tcPr>
            <w:tcW w:w="2261" w:type="dxa"/>
          </w:tcPr>
          <w:p w14:paraId="356ED233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>
              <w:rPr>
                <w:rFonts w:cs="Calibri Light"/>
                <w:color w:val="000000" w:themeColor="text1"/>
                <w:szCs w:val="24"/>
              </w:rPr>
              <w:t>On campus</w:t>
            </w:r>
          </w:p>
        </w:tc>
      </w:tr>
      <w:tr w:rsidR="00826C31" w:rsidRPr="00CB3A9D" w14:paraId="02BE6722" w14:textId="77777777" w:rsidTr="00652861">
        <w:tc>
          <w:tcPr>
            <w:tcW w:w="1123" w:type="dxa"/>
          </w:tcPr>
          <w:p w14:paraId="6B59BD57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4</w:t>
            </w:r>
          </w:p>
        </w:tc>
        <w:tc>
          <w:tcPr>
            <w:tcW w:w="1959" w:type="dxa"/>
            <w:shd w:val="clear" w:color="auto" w:fill="auto"/>
          </w:tcPr>
          <w:p w14:paraId="6CC1AB50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</w:t>
            </w:r>
            <w:r>
              <w:rPr>
                <w:rFonts w:cs="Calibri Light"/>
                <w:szCs w:val="24"/>
              </w:rPr>
              <w:t>8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02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5CD60DE1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t>Diagnosing heart failure and differentials: Echocardiography, NTproBNP and other modalities</w:t>
            </w:r>
          </w:p>
        </w:tc>
        <w:tc>
          <w:tcPr>
            <w:tcW w:w="2261" w:type="dxa"/>
          </w:tcPr>
          <w:p w14:paraId="1ADF4748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</w:t>
            </w:r>
            <w:r>
              <w:rPr>
                <w:rFonts w:cs="Calibri Light"/>
                <w:color w:val="000000" w:themeColor="text1"/>
                <w:szCs w:val="24"/>
              </w:rPr>
              <w:t>c</w:t>
            </w:r>
            <w:r w:rsidRPr="005B3654">
              <w:rPr>
                <w:rFonts w:cs="Calibri Light"/>
                <w:color w:val="000000" w:themeColor="text1"/>
                <w:szCs w:val="24"/>
              </w:rPr>
              <w:t xml:space="preserve">ampus </w:t>
            </w:r>
          </w:p>
        </w:tc>
      </w:tr>
      <w:tr w:rsidR="00826C31" w:rsidRPr="00CB3A9D" w14:paraId="02176D2F" w14:textId="77777777" w:rsidTr="00652861">
        <w:tc>
          <w:tcPr>
            <w:tcW w:w="1123" w:type="dxa"/>
          </w:tcPr>
          <w:p w14:paraId="5D872BE3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5</w:t>
            </w:r>
          </w:p>
        </w:tc>
        <w:tc>
          <w:tcPr>
            <w:tcW w:w="1959" w:type="dxa"/>
            <w:shd w:val="clear" w:color="auto" w:fill="auto"/>
          </w:tcPr>
          <w:p w14:paraId="25AB8793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2</w:t>
            </w:r>
            <w:r>
              <w:rPr>
                <w:rFonts w:cs="Calibri Light"/>
                <w:szCs w:val="24"/>
              </w:rPr>
              <w:t>5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02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407CD04B" w14:textId="77777777" w:rsidR="00826C31" w:rsidRDefault="00826C31" w:rsidP="00652861">
            <w:r>
              <w:t>Clinical assessment of patients with suspected heart failure</w:t>
            </w:r>
          </w:p>
          <w:p w14:paraId="0F4FA870" w14:textId="77777777" w:rsidR="00826C31" w:rsidRPr="00726EB3" w:rsidRDefault="00826C31" w:rsidP="00652861">
            <w:pPr>
              <w:rPr>
                <w:rFonts w:cs="Calibri Light"/>
                <w:b/>
                <w:bCs/>
                <w:color w:val="FF3399"/>
                <w:szCs w:val="24"/>
              </w:rPr>
            </w:pPr>
            <w:r w:rsidRPr="00726EB3">
              <w:rPr>
                <w:b/>
                <w:bCs/>
                <w:color w:val="000000" w:themeColor="text1"/>
                <w:szCs w:val="24"/>
              </w:rPr>
              <w:t>Tutorials</w:t>
            </w:r>
          </w:p>
        </w:tc>
        <w:tc>
          <w:tcPr>
            <w:tcW w:w="2261" w:type="dxa"/>
          </w:tcPr>
          <w:p w14:paraId="7DFD8655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</w:t>
            </w:r>
            <w:r>
              <w:rPr>
                <w:rFonts w:cs="Calibri Light"/>
                <w:color w:val="000000" w:themeColor="text1"/>
                <w:szCs w:val="24"/>
              </w:rPr>
              <w:t>c</w:t>
            </w:r>
            <w:r w:rsidRPr="005B3654">
              <w:rPr>
                <w:rFonts w:cs="Calibri Light"/>
                <w:color w:val="000000" w:themeColor="text1"/>
                <w:szCs w:val="24"/>
              </w:rPr>
              <w:t xml:space="preserve">ampus </w:t>
            </w:r>
          </w:p>
        </w:tc>
      </w:tr>
      <w:tr w:rsidR="00826C31" w:rsidRPr="00CB3A9D" w14:paraId="4D34A8A1" w14:textId="77777777" w:rsidTr="00652861">
        <w:tc>
          <w:tcPr>
            <w:tcW w:w="1123" w:type="dxa"/>
          </w:tcPr>
          <w:p w14:paraId="57C452C1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6</w:t>
            </w:r>
          </w:p>
        </w:tc>
        <w:tc>
          <w:tcPr>
            <w:tcW w:w="1959" w:type="dxa"/>
            <w:shd w:val="clear" w:color="auto" w:fill="auto"/>
          </w:tcPr>
          <w:p w14:paraId="21A7962D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04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03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35390195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rPr>
                <w:szCs w:val="24"/>
              </w:rPr>
              <w:t xml:space="preserve">The Four Pillars </w:t>
            </w:r>
            <w:r>
              <w:t xml:space="preserve">including HF therapies and the kidneys, managing </w:t>
            </w:r>
            <w:proofErr w:type="spellStart"/>
            <w:r>
              <w:t>RAASi</w:t>
            </w:r>
            <w:proofErr w:type="spellEnd"/>
            <w:r>
              <w:t xml:space="preserve"> and diuretics in CKD, AKI and hyperkalaemia</w:t>
            </w:r>
          </w:p>
        </w:tc>
        <w:tc>
          <w:tcPr>
            <w:tcW w:w="2261" w:type="dxa"/>
          </w:tcPr>
          <w:p w14:paraId="66FE84AC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</w:t>
            </w:r>
            <w:r>
              <w:rPr>
                <w:rFonts w:cs="Calibri Light"/>
                <w:color w:val="000000" w:themeColor="text1"/>
                <w:szCs w:val="24"/>
              </w:rPr>
              <w:t>c</w:t>
            </w:r>
            <w:r w:rsidRPr="005B3654">
              <w:rPr>
                <w:rFonts w:cs="Calibri Light"/>
                <w:color w:val="000000" w:themeColor="text1"/>
                <w:szCs w:val="24"/>
              </w:rPr>
              <w:t xml:space="preserve">ampus </w:t>
            </w:r>
          </w:p>
        </w:tc>
      </w:tr>
      <w:tr w:rsidR="00826C31" w:rsidRPr="00CB3A9D" w14:paraId="7BA10D7D" w14:textId="77777777" w:rsidTr="00652861">
        <w:tc>
          <w:tcPr>
            <w:tcW w:w="1123" w:type="dxa"/>
          </w:tcPr>
          <w:p w14:paraId="783602C6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7</w:t>
            </w:r>
          </w:p>
        </w:tc>
        <w:tc>
          <w:tcPr>
            <w:tcW w:w="1959" w:type="dxa"/>
            <w:shd w:val="clear" w:color="auto" w:fill="auto"/>
          </w:tcPr>
          <w:p w14:paraId="4B156169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11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03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0E46E02D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t>Electrophysiology and heart failure: ECG, arrhythmia, and device therapies</w:t>
            </w:r>
            <w:r w:rsidRPr="00CB3A9D">
              <w:rPr>
                <w:rFonts w:cs="Calibri Light"/>
                <w:b/>
                <w:color w:val="FF3399"/>
                <w:szCs w:val="24"/>
              </w:rPr>
              <w:t xml:space="preserve"> </w:t>
            </w:r>
          </w:p>
        </w:tc>
        <w:tc>
          <w:tcPr>
            <w:tcW w:w="2261" w:type="dxa"/>
          </w:tcPr>
          <w:p w14:paraId="5012C875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campus </w:t>
            </w:r>
          </w:p>
        </w:tc>
      </w:tr>
      <w:tr w:rsidR="00826C31" w:rsidRPr="00CB3A9D" w14:paraId="43E88C6F" w14:textId="77777777" w:rsidTr="00652861">
        <w:tc>
          <w:tcPr>
            <w:tcW w:w="1123" w:type="dxa"/>
          </w:tcPr>
          <w:p w14:paraId="6C8F5E35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8</w:t>
            </w:r>
          </w:p>
        </w:tc>
        <w:tc>
          <w:tcPr>
            <w:tcW w:w="1959" w:type="dxa"/>
            <w:shd w:val="clear" w:color="auto" w:fill="auto"/>
          </w:tcPr>
          <w:p w14:paraId="531E0360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</w:t>
            </w:r>
            <w:r>
              <w:rPr>
                <w:rFonts w:cs="Calibri Light"/>
                <w:szCs w:val="24"/>
              </w:rPr>
              <w:t>8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03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417457E9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t>HFpEF: aetiology and therapeutics</w:t>
            </w:r>
          </w:p>
        </w:tc>
        <w:tc>
          <w:tcPr>
            <w:tcW w:w="2261" w:type="dxa"/>
          </w:tcPr>
          <w:p w14:paraId="275D5DE9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>On campus</w:t>
            </w:r>
          </w:p>
        </w:tc>
      </w:tr>
      <w:tr w:rsidR="00826C31" w:rsidRPr="00CB3A9D" w14:paraId="56C71731" w14:textId="77777777" w:rsidTr="00652861">
        <w:tc>
          <w:tcPr>
            <w:tcW w:w="1123" w:type="dxa"/>
          </w:tcPr>
          <w:p w14:paraId="4B606187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9</w:t>
            </w:r>
          </w:p>
        </w:tc>
        <w:tc>
          <w:tcPr>
            <w:tcW w:w="1959" w:type="dxa"/>
            <w:shd w:val="clear" w:color="auto" w:fill="auto"/>
          </w:tcPr>
          <w:p w14:paraId="4B8A64C3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25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03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17487C30" w14:textId="77777777" w:rsidR="00826C31" w:rsidRDefault="00826C31" w:rsidP="00652861">
            <w:r>
              <w:t>Surgery &amp; intervention in heart failure : revascularisation, advanced heart failure therapies including transplant and when to refer</w:t>
            </w:r>
          </w:p>
          <w:p w14:paraId="52D0EDC4" w14:textId="77777777" w:rsidR="00826C31" w:rsidRPr="00CB3A9D" w:rsidRDefault="00826C31" w:rsidP="00652861">
            <w:pPr>
              <w:rPr>
                <w:rFonts w:cs="Calibri Light"/>
                <w:b/>
                <w:color w:val="FF3399"/>
                <w:szCs w:val="24"/>
              </w:rPr>
            </w:pPr>
          </w:p>
        </w:tc>
        <w:tc>
          <w:tcPr>
            <w:tcW w:w="2261" w:type="dxa"/>
          </w:tcPr>
          <w:p w14:paraId="343E581D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>
              <w:rPr>
                <w:rFonts w:cs="Calibri Light"/>
                <w:color w:val="000000" w:themeColor="text1"/>
                <w:szCs w:val="24"/>
              </w:rPr>
              <w:t>On campus</w:t>
            </w:r>
          </w:p>
        </w:tc>
      </w:tr>
      <w:tr w:rsidR="00826C31" w:rsidRPr="00CB3A9D" w14:paraId="3DD9C7D5" w14:textId="77777777" w:rsidTr="00652861">
        <w:tc>
          <w:tcPr>
            <w:tcW w:w="1123" w:type="dxa"/>
          </w:tcPr>
          <w:p w14:paraId="2ED197A8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10</w:t>
            </w:r>
          </w:p>
        </w:tc>
        <w:tc>
          <w:tcPr>
            <w:tcW w:w="1959" w:type="dxa"/>
            <w:shd w:val="clear" w:color="auto" w:fill="auto"/>
          </w:tcPr>
          <w:p w14:paraId="39B3CE3D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01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04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41FBDB91" w14:textId="77777777" w:rsidR="00826C31" w:rsidRPr="00F947C3" w:rsidRDefault="00826C31" w:rsidP="00652861">
            <w:pPr>
              <w:rPr>
                <w:rFonts w:cs="Calibri Light"/>
                <w:b/>
                <w:bCs/>
                <w:color w:val="FF3399"/>
                <w:szCs w:val="24"/>
              </w:rPr>
            </w:pPr>
            <w:r>
              <w:t>Metabolic multimorbidity in heart failure: diabetes, anaemia, obesity, hypertension, CKD, angina, COPD and respiratory disease, frailty, lymphoedema</w:t>
            </w:r>
          </w:p>
        </w:tc>
        <w:tc>
          <w:tcPr>
            <w:tcW w:w="2261" w:type="dxa"/>
          </w:tcPr>
          <w:p w14:paraId="7623289B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campus </w:t>
            </w:r>
          </w:p>
        </w:tc>
      </w:tr>
      <w:tr w:rsidR="00826C31" w:rsidRPr="00CB3A9D" w14:paraId="24785940" w14:textId="77777777" w:rsidTr="00652861">
        <w:tc>
          <w:tcPr>
            <w:tcW w:w="1123" w:type="dxa"/>
          </w:tcPr>
          <w:p w14:paraId="66D4043A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11</w:t>
            </w:r>
          </w:p>
        </w:tc>
        <w:tc>
          <w:tcPr>
            <w:tcW w:w="1959" w:type="dxa"/>
            <w:shd w:val="clear" w:color="auto" w:fill="auto"/>
          </w:tcPr>
          <w:p w14:paraId="6EB31AB5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0</w:t>
            </w:r>
            <w:r>
              <w:rPr>
                <w:rFonts w:cs="Calibri Light"/>
                <w:szCs w:val="24"/>
              </w:rPr>
              <w:t>8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04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68147256" w14:textId="77777777" w:rsidR="00826C31" w:rsidRPr="00CB3A9D" w:rsidRDefault="00826C31" w:rsidP="00652861">
            <w:pPr>
              <w:rPr>
                <w:rFonts w:cs="Calibri Light"/>
                <w:b/>
                <w:color w:val="FF3399"/>
                <w:szCs w:val="24"/>
              </w:rPr>
            </w:pPr>
            <w:r>
              <w:t>Supporting patients with heart failure to monitor and manage their condition</w:t>
            </w:r>
          </w:p>
        </w:tc>
        <w:tc>
          <w:tcPr>
            <w:tcW w:w="2261" w:type="dxa"/>
          </w:tcPr>
          <w:p w14:paraId="73732C53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campus </w:t>
            </w:r>
          </w:p>
        </w:tc>
      </w:tr>
      <w:tr w:rsidR="00826C31" w:rsidRPr="00CB3A9D" w14:paraId="3368741C" w14:textId="77777777" w:rsidTr="00652861">
        <w:tc>
          <w:tcPr>
            <w:tcW w:w="1123" w:type="dxa"/>
          </w:tcPr>
          <w:p w14:paraId="3804B1B6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lastRenderedPageBreak/>
              <w:t>12</w:t>
            </w:r>
          </w:p>
        </w:tc>
        <w:tc>
          <w:tcPr>
            <w:tcW w:w="1959" w:type="dxa"/>
            <w:shd w:val="clear" w:color="auto" w:fill="auto"/>
          </w:tcPr>
          <w:p w14:paraId="27225535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29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04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6B2B8DAB" w14:textId="77777777" w:rsidR="00826C31" w:rsidRPr="00CB3A9D" w:rsidRDefault="00826C31" w:rsidP="00652861">
            <w:pPr>
              <w:rPr>
                <w:rFonts w:cs="Calibri Light"/>
                <w:color w:val="FF3399"/>
                <w:szCs w:val="24"/>
              </w:rPr>
            </w:pPr>
            <w:r>
              <w:t>Advancing heart failure &amp; palliative care</w:t>
            </w:r>
          </w:p>
        </w:tc>
        <w:tc>
          <w:tcPr>
            <w:tcW w:w="2261" w:type="dxa"/>
          </w:tcPr>
          <w:p w14:paraId="00E6DAE7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campus </w:t>
            </w:r>
          </w:p>
        </w:tc>
      </w:tr>
      <w:tr w:rsidR="00826C31" w:rsidRPr="00CB3A9D" w14:paraId="684295DD" w14:textId="77777777" w:rsidTr="00652861">
        <w:tc>
          <w:tcPr>
            <w:tcW w:w="1123" w:type="dxa"/>
          </w:tcPr>
          <w:p w14:paraId="116F789A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14:paraId="7C7264F7" w14:textId="766283B6" w:rsidR="00826C31" w:rsidRPr="00826C31" w:rsidRDefault="00826C31" w:rsidP="00652861">
            <w:pPr>
              <w:jc w:val="center"/>
              <w:rPr>
                <w:rFonts w:cs="Calibri Light"/>
                <w:b/>
                <w:bCs/>
                <w:color w:val="FF0000"/>
                <w:szCs w:val="24"/>
              </w:rPr>
            </w:pPr>
            <w:r w:rsidRPr="00826C31">
              <w:rPr>
                <w:rFonts w:cs="Calibri Light"/>
                <w:b/>
                <w:bCs/>
                <w:color w:val="FF0000"/>
                <w:szCs w:val="24"/>
              </w:rPr>
              <w:t>02/05/25</w:t>
            </w:r>
          </w:p>
        </w:tc>
        <w:tc>
          <w:tcPr>
            <w:tcW w:w="3980" w:type="dxa"/>
          </w:tcPr>
          <w:p w14:paraId="4B9845D6" w14:textId="3C63CBDD" w:rsidR="00826C31" w:rsidRPr="00826C31" w:rsidRDefault="00826C31" w:rsidP="00652861">
            <w:pPr>
              <w:rPr>
                <w:b/>
                <w:bCs/>
                <w:color w:val="FF0000"/>
              </w:rPr>
            </w:pPr>
            <w:r w:rsidRPr="00826C31">
              <w:rPr>
                <w:b/>
                <w:bCs/>
                <w:color w:val="FF0000"/>
              </w:rPr>
              <w:t xml:space="preserve">Summative Essay Deadline </w:t>
            </w:r>
          </w:p>
        </w:tc>
        <w:tc>
          <w:tcPr>
            <w:tcW w:w="2261" w:type="dxa"/>
          </w:tcPr>
          <w:p w14:paraId="2BBC0CC4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</w:p>
        </w:tc>
      </w:tr>
      <w:tr w:rsidR="00826C31" w:rsidRPr="00CB3A9D" w14:paraId="6929C0AA" w14:textId="77777777" w:rsidTr="00652861">
        <w:tc>
          <w:tcPr>
            <w:tcW w:w="1123" w:type="dxa"/>
          </w:tcPr>
          <w:p w14:paraId="493B25BF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13</w:t>
            </w:r>
          </w:p>
        </w:tc>
        <w:tc>
          <w:tcPr>
            <w:tcW w:w="1959" w:type="dxa"/>
            <w:shd w:val="clear" w:color="auto" w:fill="auto"/>
          </w:tcPr>
          <w:p w14:paraId="7D23F1FA" w14:textId="77777777" w:rsidR="00826C31" w:rsidRPr="00CB3A9D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06</w:t>
            </w:r>
            <w:r w:rsidRPr="00CB3A9D">
              <w:rPr>
                <w:rFonts w:cs="Calibri Light"/>
                <w:szCs w:val="24"/>
              </w:rPr>
              <w:t>/</w:t>
            </w:r>
            <w:r>
              <w:rPr>
                <w:rFonts w:cs="Calibri Light"/>
                <w:szCs w:val="24"/>
              </w:rPr>
              <w:t>05</w:t>
            </w:r>
            <w:r w:rsidRPr="00CB3A9D">
              <w:rPr>
                <w:rFonts w:cs="Calibri Light"/>
                <w:szCs w:val="24"/>
              </w:rPr>
              <w:t>/2</w:t>
            </w:r>
            <w:r>
              <w:rPr>
                <w:rFonts w:cs="Calibri Light"/>
                <w:szCs w:val="24"/>
              </w:rPr>
              <w:t>5</w:t>
            </w:r>
          </w:p>
        </w:tc>
        <w:tc>
          <w:tcPr>
            <w:tcW w:w="3980" w:type="dxa"/>
          </w:tcPr>
          <w:p w14:paraId="67070764" w14:textId="77777777" w:rsidR="00826C31" w:rsidRPr="00A131B3" w:rsidRDefault="00826C31" w:rsidP="00652861">
            <w:pPr>
              <w:rPr>
                <w:rFonts w:cs="Calibri Light"/>
                <w:bCs/>
                <w:color w:val="FF3399"/>
                <w:szCs w:val="24"/>
              </w:rPr>
            </w:pPr>
            <w:r w:rsidRPr="00A131B3">
              <w:rPr>
                <w:rFonts w:cs="Calibri Light"/>
                <w:bCs/>
                <w:color w:val="000000" w:themeColor="text1"/>
                <w:szCs w:val="24"/>
              </w:rPr>
              <w:t>In class assessment – Mock MCQ Exam</w:t>
            </w:r>
          </w:p>
        </w:tc>
        <w:tc>
          <w:tcPr>
            <w:tcW w:w="2261" w:type="dxa"/>
          </w:tcPr>
          <w:p w14:paraId="13B38609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>
              <w:rPr>
                <w:rFonts w:cs="Calibri Light"/>
                <w:color w:val="000000" w:themeColor="text1"/>
                <w:szCs w:val="24"/>
              </w:rPr>
              <w:t>On campus</w:t>
            </w:r>
          </w:p>
        </w:tc>
      </w:tr>
      <w:tr w:rsidR="00826C31" w:rsidRPr="00CB3A9D" w14:paraId="25F539BD" w14:textId="77777777" w:rsidTr="00652861">
        <w:trPr>
          <w:trHeight w:val="190"/>
        </w:trPr>
        <w:tc>
          <w:tcPr>
            <w:tcW w:w="1123" w:type="dxa"/>
          </w:tcPr>
          <w:p w14:paraId="01D118D9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 w:rsidRPr="00CB3A9D">
              <w:rPr>
                <w:rFonts w:cs="Calibri Light"/>
                <w:szCs w:val="24"/>
              </w:rPr>
              <w:t>14</w:t>
            </w:r>
          </w:p>
        </w:tc>
        <w:tc>
          <w:tcPr>
            <w:tcW w:w="1959" w:type="dxa"/>
            <w:shd w:val="clear" w:color="auto" w:fill="auto"/>
          </w:tcPr>
          <w:p w14:paraId="4DB2DD33" w14:textId="77777777" w:rsidR="00826C31" w:rsidRPr="00826C31" w:rsidRDefault="00826C31" w:rsidP="00652861">
            <w:pPr>
              <w:jc w:val="center"/>
              <w:rPr>
                <w:rFonts w:cs="Calibri Light"/>
                <w:b/>
                <w:bCs/>
                <w:color w:val="FF0000"/>
                <w:szCs w:val="24"/>
              </w:rPr>
            </w:pPr>
            <w:r w:rsidRPr="00826C31">
              <w:rPr>
                <w:rFonts w:cs="Calibri Light"/>
                <w:b/>
                <w:bCs/>
                <w:color w:val="FF0000"/>
                <w:szCs w:val="24"/>
              </w:rPr>
              <w:t>13/05/25</w:t>
            </w:r>
          </w:p>
        </w:tc>
        <w:tc>
          <w:tcPr>
            <w:tcW w:w="3980" w:type="dxa"/>
          </w:tcPr>
          <w:p w14:paraId="61DCD95A" w14:textId="77777777" w:rsidR="00826C31" w:rsidRPr="00826C31" w:rsidRDefault="00826C31" w:rsidP="00652861">
            <w:pPr>
              <w:rPr>
                <w:rFonts w:cs="Calibri Light"/>
                <w:b/>
                <w:bCs/>
                <w:color w:val="FF0000"/>
                <w:szCs w:val="24"/>
              </w:rPr>
            </w:pPr>
            <w:r w:rsidRPr="00826C31">
              <w:rPr>
                <w:rFonts w:cs="Calibri Light"/>
                <w:b/>
                <w:bCs/>
                <w:color w:val="FF0000"/>
                <w:szCs w:val="24"/>
              </w:rPr>
              <w:t>In class assessment – MCQ Exam</w:t>
            </w:r>
          </w:p>
        </w:tc>
        <w:tc>
          <w:tcPr>
            <w:tcW w:w="2261" w:type="dxa"/>
          </w:tcPr>
          <w:p w14:paraId="708B2AC8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 w:rsidRPr="005B3654">
              <w:rPr>
                <w:rFonts w:cs="Calibri Light"/>
                <w:color w:val="000000" w:themeColor="text1"/>
                <w:szCs w:val="24"/>
              </w:rPr>
              <w:t xml:space="preserve">On campus </w:t>
            </w:r>
          </w:p>
        </w:tc>
      </w:tr>
      <w:tr w:rsidR="00826C31" w:rsidRPr="00CB3A9D" w14:paraId="3829F6F4" w14:textId="77777777" w:rsidTr="00652861">
        <w:trPr>
          <w:trHeight w:val="190"/>
        </w:trPr>
        <w:tc>
          <w:tcPr>
            <w:tcW w:w="1123" w:type="dxa"/>
          </w:tcPr>
          <w:p w14:paraId="4BB4BD89" w14:textId="77777777" w:rsidR="00826C31" w:rsidRPr="00CB3A9D" w:rsidRDefault="00826C31" w:rsidP="00652861">
            <w:pPr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15</w:t>
            </w:r>
          </w:p>
        </w:tc>
        <w:tc>
          <w:tcPr>
            <w:tcW w:w="1959" w:type="dxa"/>
            <w:shd w:val="clear" w:color="auto" w:fill="auto"/>
          </w:tcPr>
          <w:p w14:paraId="6FD7FB3F" w14:textId="77777777" w:rsidR="00826C31" w:rsidRDefault="00826C31" w:rsidP="00652861">
            <w:pPr>
              <w:jc w:val="center"/>
              <w:rPr>
                <w:rFonts w:cs="Calibri Light"/>
                <w:szCs w:val="24"/>
              </w:rPr>
            </w:pPr>
            <w:r>
              <w:rPr>
                <w:rFonts w:cs="Calibri Light"/>
                <w:szCs w:val="24"/>
              </w:rPr>
              <w:t>20/05/25</w:t>
            </w:r>
          </w:p>
        </w:tc>
        <w:tc>
          <w:tcPr>
            <w:tcW w:w="3980" w:type="dxa"/>
          </w:tcPr>
          <w:p w14:paraId="4BCE8EDB" w14:textId="77777777" w:rsidR="00826C31" w:rsidRPr="00A131B3" w:rsidRDefault="00826C31" w:rsidP="00652861">
            <w:pPr>
              <w:rPr>
                <w:rFonts w:cs="Calibri Light"/>
                <w:bCs/>
                <w:color w:val="FF3399"/>
                <w:szCs w:val="24"/>
              </w:rPr>
            </w:pPr>
            <w:r w:rsidRPr="00A131B3">
              <w:rPr>
                <w:rFonts w:cs="Calibri Light"/>
                <w:bCs/>
                <w:color w:val="000000" w:themeColor="text1"/>
                <w:szCs w:val="24"/>
              </w:rPr>
              <w:t>MCQ Resit</w:t>
            </w:r>
          </w:p>
        </w:tc>
        <w:tc>
          <w:tcPr>
            <w:tcW w:w="2261" w:type="dxa"/>
          </w:tcPr>
          <w:p w14:paraId="4E4B41D9" w14:textId="77777777" w:rsidR="00826C31" w:rsidRPr="005B3654" w:rsidRDefault="00826C31" w:rsidP="00652861">
            <w:pPr>
              <w:rPr>
                <w:rFonts w:cs="Calibri Light"/>
                <w:color w:val="000000" w:themeColor="text1"/>
                <w:szCs w:val="24"/>
              </w:rPr>
            </w:pPr>
            <w:r>
              <w:rPr>
                <w:rFonts w:cs="Calibri Light"/>
                <w:color w:val="000000" w:themeColor="text1"/>
                <w:szCs w:val="24"/>
              </w:rPr>
              <w:t>On campus</w:t>
            </w:r>
          </w:p>
        </w:tc>
      </w:tr>
    </w:tbl>
    <w:p w14:paraId="001412DB" w14:textId="77777777" w:rsidR="00960DA6" w:rsidRDefault="00960DA6"/>
    <w:sectPr w:rsidR="00960DA6" w:rsidSect="00826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31"/>
    <w:rsid w:val="001A222C"/>
    <w:rsid w:val="00826C31"/>
    <w:rsid w:val="00960DA6"/>
    <w:rsid w:val="00A945FC"/>
    <w:rsid w:val="00DE350A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433F"/>
  <w15:chartTrackingRefBased/>
  <w15:docId w15:val="{4EA55322-679C-4BD3-B998-42FA9203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31"/>
    <w:pPr>
      <w:spacing w:after="0" w:line="240" w:lineRule="auto"/>
    </w:pPr>
    <w:rPr>
      <w:rFonts w:ascii="Calibri Light" w:eastAsia="Times New Roman" w:hAnsi="Calibri Light" w:cs="Times New Roman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26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C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C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C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6C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9A50F0B3DF74B9A49AF26912BB0C6" ma:contentTypeVersion="9" ma:contentTypeDescription="Create a new document." ma:contentTypeScope="" ma:versionID="046a2b67b2809d29fb8666b855266fff">
  <xsd:schema xmlns:xsd="http://www.w3.org/2001/XMLSchema" xmlns:xs="http://www.w3.org/2001/XMLSchema" xmlns:p="http://schemas.microsoft.com/office/2006/metadata/properties" xmlns:ns3="a421adc0-75e7-45c6-93d9-308feb28e7e4" xmlns:ns4="c6f63e7a-300b-499e-8c7d-4d247f0a6ee5" targetNamespace="http://schemas.microsoft.com/office/2006/metadata/properties" ma:root="true" ma:fieldsID="748264ffa47de8777e0a3c183b72d779" ns3:_="" ns4:_="">
    <xsd:import namespace="a421adc0-75e7-45c6-93d9-308feb28e7e4"/>
    <xsd:import namespace="c6f63e7a-300b-499e-8c7d-4d247f0a6e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adc0-75e7-45c6-93d9-308feb28e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3e7a-300b-499e-8c7d-4d247f0a6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1adc0-75e7-45c6-93d9-308feb28e7e4" xsi:nil="true"/>
  </documentManagement>
</p:properties>
</file>

<file path=customXml/itemProps1.xml><?xml version="1.0" encoding="utf-8"?>
<ds:datastoreItem xmlns:ds="http://schemas.openxmlformats.org/officeDocument/2006/customXml" ds:itemID="{AE7E2FAE-A93F-44AB-819A-2E4D6884D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adc0-75e7-45c6-93d9-308feb28e7e4"/>
    <ds:schemaRef ds:uri="c6f63e7a-300b-499e-8c7d-4d247f0a6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D0232-E3B8-42C9-8CC3-D99C439CE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F0A64-DC68-44BD-BAAC-B05A9552456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a421adc0-75e7-45c6-93d9-308feb28e7e4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6f63e7a-300b-499e-8c7d-4d247f0a6e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Byrne</dc:creator>
  <cp:keywords/>
  <dc:description/>
  <cp:lastModifiedBy>Damian Byrne</cp:lastModifiedBy>
  <cp:revision>2</cp:revision>
  <dcterms:created xsi:type="dcterms:W3CDTF">2025-01-20T14:35:00Z</dcterms:created>
  <dcterms:modified xsi:type="dcterms:W3CDTF">2025-01-20T14:35:00Z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0x0101009739A50F0B3DF74B9A49AF26912BB0C6</vt:lpwstr>
  </property>
</Properties>
</file>